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0118A" w14:textId="7829EDC5" w:rsidR="00581962" w:rsidRDefault="00070265">
      <w:r>
        <w:rPr>
          <w:rFonts w:ascii="Segoe UI" w:hAnsi="Segoe UI" w:cs="Segoe UI"/>
          <w:color w:val="242424"/>
          <w:shd w:val="clear" w:color="auto" w:fill="FFFFFF"/>
        </w:rPr>
        <w:t>Chapters and Topics you must read and understand for midterm and will also =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be included in preparing for final exam.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Chapter 1 all topics pages 3-28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Chapter 2 all topics pages 31-55. You must know DBMS component modules on p=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age 43, database system utilities on page 45, classification of database ma=</w:t>
      </w:r>
      <w:r>
        <w:rPr>
          <w:rFonts w:ascii="Segoe UI" w:hAnsi="Segoe UI" w:cs="Segoe UI"/>
          <w:color w:val="242424"/>
        </w:rPr>
        <w:br/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nagement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systems in section 2.6. Section 2.5 is too general but hard to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mak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>=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e any questions but please read to learn about various architectures and ho=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w DBMS, OS, and hardware and communication are layered.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Chapter3 pages 59-68. main phases of database design, different types of at=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tributes for an entity. You do not need to worry about ER diagram and on pa=</w:t>
      </w:r>
      <w:r>
        <w:rPr>
          <w:rFonts w:ascii="Segoe UI" w:hAnsi="Segoe UI" w:cs="Segoe UI"/>
          <w:color w:val="242424"/>
        </w:rPr>
        <w:br/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ge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64.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Chapter 5 all topics pages 149-170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Chapter 6 all topics pages 177-201, how to covert English to SQL query and =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vice versa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 xml:space="preserve">Chapter 7 all topics pages 207-221. There exist and for all semantics.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Aggr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>=</w:t>
      </w:r>
      <w:r>
        <w:rPr>
          <w:rFonts w:ascii="Segoe UI" w:hAnsi="Segoe UI" w:cs="Segoe UI"/>
          <w:color w:val="242424"/>
        </w:rPr>
        <w:br/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egate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functions and grouping. Queries in exam will not be very complicated =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but a good understanding of SQL features is needed.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Chapter8 all topics about relational algebra on pages 239-259, query trees =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 xml:space="preserve">and optimization by rearranging operators (move join at higher level in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tre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>=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 xml:space="preserve">e to do them at the end). </w:t>
      </w:r>
      <w:proofErr w:type="gramStart"/>
      <w:r>
        <w:rPr>
          <w:rFonts w:ascii="Segoe UI" w:hAnsi="Segoe UI" w:cs="Segoe UI"/>
          <w:color w:val="242424"/>
          <w:shd w:val="clear" w:color="auto" w:fill="FFFFFF"/>
        </w:rPr>
        <w:t>Outer joins,</w:t>
      </w:r>
      <w:proofErr w:type="gramEnd"/>
      <w:r>
        <w:rPr>
          <w:rFonts w:ascii="Segoe UI" w:hAnsi="Segoe UI" w:cs="Segoe UI"/>
          <w:color w:val="242424"/>
          <w:shd w:val="clear" w:color="auto" w:fill="FFFFFF"/>
        </w:rPr>
        <w:t xml:space="preserve"> left outer join, right outer join.  =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Some familiarity with relational calculus. s in section 8.6.1, page 269. Co=</w:t>
      </w:r>
      <w:r>
        <w:rPr>
          <w:rFonts w:ascii="Segoe UI" w:hAnsi="Segoe UI" w:cs="Segoe UI"/>
          <w:color w:val="242424"/>
        </w:rPr>
        <w:br/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nverting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a relational algebra to SQL or relational calculus as section 8.</w:t>
      </w:r>
      <w:proofErr w:type="gramStart"/>
      <w:r>
        <w:rPr>
          <w:rFonts w:ascii="Segoe UI" w:hAnsi="Segoe UI" w:cs="Segoe UI"/>
          <w:color w:val="242424"/>
          <w:shd w:val="clear" w:color="auto" w:fill="FFFFFF"/>
        </w:rPr>
        <w:t>6.=</w:t>
      </w:r>
      <w:proofErr w:type="gramEnd"/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4 ( briefly). Safe expression 8.6.8 on page 276. Wat is domain calculus and=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 its advantages.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Chapter 16 all topics pages 541-588. Disk storage and parameters ( also see=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 xml:space="preserve"> appendix B on page 1167-1169, buffer management and replacement, fixed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len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>=</w:t>
      </w:r>
      <w:r>
        <w:rPr>
          <w:rFonts w:ascii="Segoe UI" w:hAnsi="Segoe UI" w:cs="Segoe UI"/>
          <w:color w:val="242424"/>
        </w:rPr>
        <w:br/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gth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, variable length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recors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>, hashing on pages 572-581, Parallel disks RAID =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( briefly), questions such as 16.34-16.37 and in assignment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Chapter 17 various types of indexes, example 1 and 2 on page 605-606, multi=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-level indexes in section 17.2 on page 613, example 4 on page 614, general =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 xml:space="preserve">knowledge of B-Trees and B+ Trees,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partioned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hashing and grid files ( pages=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 632-633) and bitmap indexes on page 634-635, tuning indexes page 640, sect=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lastRenderedPageBreak/>
        <w:t xml:space="preserve">ion 17.7 physical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databse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design and factors that influence it on page 643-=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646 ( easy to read but very useful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Chapter 14 pages 459-461, informal design guidelines section 14.1 on page 4=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 xml:space="preserve">61, insertion, deletion, modification anomalies, section 14.1.5 and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functio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>=</w:t>
      </w:r>
      <w:r>
        <w:rPr>
          <w:rFonts w:ascii="Segoe UI" w:hAnsi="Segoe UI" w:cs="Segoe UI"/>
          <w:color w:val="242424"/>
        </w:rPr>
        <w:br/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nal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dependecies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and eventually normalization ( first, second third normal f=</w:t>
      </w:r>
      <w:r>
        <w:rPr>
          <w:rFonts w:ascii="Segoe UI" w:hAnsi="Segoe UI" w:cs="Segoe UI"/>
          <w:color w:val="242424"/>
        </w:rPr>
        <w:br/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orm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of relations). Plan to cover them soon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upto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page </w:t>
      </w:r>
      <w:proofErr w:type="gramStart"/>
      <w:r>
        <w:rPr>
          <w:rFonts w:ascii="Segoe UI" w:hAnsi="Segoe UI" w:cs="Segoe UI"/>
          <w:color w:val="242424"/>
          <w:shd w:val="clear" w:color="auto" w:fill="FFFFFF"/>
        </w:rPr>
        <w:t>487</w:t>
      </w:r>
      <w:proofErr w:type="gramEnd"/>
    </w:p>
    <w:sectPr w:rsidR="005819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265"/>
    <w:rsid w:val="00030EA0"/>
    <w:rsid w:val="00070265"/>
    <w:rsid w:val="00581962"/>
    <w:rsid w:val="009147AA"/>
    <w:rsid w:val="009E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35BB6"/>
  <w15:chartTrackingRefBased/>
  <w15:docId w15:val="{98A0A46D-BE1E-4BAB-9C88-F7CF9AF00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Bhargava, Bharat</dc:creator>
  <cp:keywords/>
  <dc:description/>
  <cp:lastModifiedBy>Bhargava, Bharat</cp:lastModifiedBy>
  <cp:revision>2</cp:revision>
  <dcterms:created xsi:type="dcterms:W3CDTF">2023-02-20T17:05:00Z</dcterms:created>
  <dcterms:modified xsi:type="dcterms:W3CDTF">2023-02-20T17:05:00Z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44bd30-2ed7-4c9d-9d12-46200872a97b_Enabled">
    <vt:lpwstr>true</vt:lpwstr>
  </property>
  <property fmtid="{D5CDD505-2E9C-101B-9397-08002B2CF9AE}" pid="3" name="MSIP_Label_4044bd30-2ed7-4c9d-9d12-46200872a97b_SetDate">
    <vt:lpwstr>2023-02-20T17:02:18Z</vt:lpwstr>
  </property>
  <property fmtid="{D5CDD505-2E9C-101B-9397-08002B2CF9AE}" pid="4" name="MSIP_Label_4044bd30-2ed7-4c9d-9d12-46200872a97b_Method">
    <vt:lpwstr>Standard</vt:lpwstr>
  </property>
  <property fmtid="{D5CDD505-2E9C-101B-9397-08002B2CF9AE}" pid="5" name="MSIP_Label_4044bd30-2ed7-4c9d-9d12-46200872a97b_Name">
    <vt:lpwstr>defa4170-0d19-0005-0004-bc88714345d2</vt:lpwstr>
  </property>
  <property fmtid="{D5CDD505-2E9C-101B-9397-08002B2CF9AE}" pid="6" name="MSIP_Label_4044bd30-2ed7-4c9d-9d12-46200872a97b_SiteId">
    <vt:lpwstr>4130bd39-7c53-419c-b1e5-8758d6d63f21</vt:lpwstr>
  </property>
  <property fmtid="{D5CDD505-2E9C-101B-9397-08002B2CF9AE}" pid="7" name="MSIP_Label_4044bd30-2ed7-4c9d-9d12-46200872a97b_ActionId">
    <vt:lpwstr>d721b3b0-c80a-4090-b3a7-35532f8d5a81</vt:lpwstr>
  </property>
  <property fmtid="{D5CDD505-2E9C-101B-9397-08002B2CF9AE}" pid="8" name="MSIP_Label_4044bd30-2ed7-4c9d-9d12-46200872a97b_ContentBits">
    <vt:lpwstr>0</vt:lpwstr>
  </property>
</Properties>
</file>